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75C3" w14:textId="77777777" w:rsidR="00DC3C98" w:rsidRPr="005D58EF" w:rsidRDefault="00DC3C98" w:rsidP="008C2643">
      <w:pPr>
        <w:spacing w:after="0"/>
        <w:jc w:val="center"/>
        <w:rPr>
          <w:rFonts w:ascii="Big Caslon Medium" w:hAnsi="Big Caslon Medium" w:cs="Big Caslon Medium"/>
          <w:color w:val="3E7718" w:themeColor="accent2" w:themeShade="BF"/>
          <w:sz w:val="40"/>
          <w:szCs w:val="40"/>
        </w:rPr>
      </w:pPr>
      <w:r w:rsidRPr="001F30C6">
        <w:rPr>
          <w:rFonts w:ascii="Big Caslon Medium" w:hAnsi="Big Caslon Medium" w:cs="Big Caslon Medium"/>
          <w:b/>
          <w:color w:val="3E7718" w:themeColor="accent2" w:themeShade="BF"/>
          <w:sz w:val="48"/>
          <w:szCs w:val="48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American Association of University Women</w:t>
      </w:r>
      <w:r w:rsidR="005D58EF" w:rsidRPr="005D58EF">
        <w:rPr>
          <w:rFonts w:ascii="Big Caslon Medium" w:hAnsi="Big Caslon Medium" w:cs="Big Caslon Medium"/>
          <w:b/>
          <w:color w:val="3E7718" w:themeColor="accent2" w:themeShade="BF"/>
          <w:sz w:val="40"/>
          <w:szCs w:val="40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D58EF" w:rsidRPr="005D58EF">
        <w:rPr>
          <w:rFonts w:ascii="Big Caslon Medium" w:hAnsi="Big Caslon Medium" w:cs="Big Caslon Medium"/>
          <w:color w:val="3E7718" w:themeColor="accent2" w:themeShade="BF"/>
          <w:sz w:val="40"/>
          <w:szCs w:val="40"/>
        </w:rPr>
        <w:t>–</w:t>
      </w:r>
    </w:p>
    <w:p w14:paraId="3F9B842B" w14:textId="592B7F9F" w:rsidR="00DC3C98" w:rsidRPr="005D58EF" w:rsidRDefault="005D58EF" w:rsidP="007F643E">
      <w:pPr>
        <w:spacing w:after="0"/>
        <w:jc w:val="center"/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8EF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Riverside/</w:t>
      </w:r>
      <w:r w:rsidR="00A42EA7" w:rsidRPr="005D58EF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8EF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/Moreno Valley</w:t>
      </w:r>
      <w:r w:rsidR="00A42EA7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42EA7" w:rsidRPr="00A42EA7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2EA7" w:rsidRPr="005D58EF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 Gorgonio</w:t>
      </w:r>
      <w:r w:rsidRPr="005D58EF">
        <w:rPr>
          <w:rFonts w:ascii="Big Caslon Medium" w:hAnsi="Big Caslon Medium" w:cs="Big Caslon Medium"/>
          <w:color w:val="3E7718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Branch</w:t>
      </w:r>
    </w:p>
    <w:p w14:paraId="4C2A46A7" w14:textId="77777777" w:rsidR="005D58EF" w:rsidRDefault="00B1125B" w:rsidP="001A64AC">
      <w:pPr>
        <w:tabs>
          <w:tab w:val="left" w:pos="2700"/>
        </w:tabs>
        <w:spacing w:after="0"/>
        <w:jc w:val="center"/>
        <w:rPr>
          <w:rFonts w:ascii="Big Caslon Medium" w:hAnsi="Big Caslon Medium" w:cs="Big Caslon Medium"/>
          <w:color w:val="3E7718" w:themeColor="accent2" w:themeShade="BF"/>
          <w:sz w:val="52"/>
          <w:szCs w:val="52"/>
        </w:rPr>
      </w:pPr>
      <w:r>
        <w:rPr>
          <w:rFonts w:ascii="Big Caslon Medium" w:hAnsi="Big Caslon Medium" w:cs="Big Caslon Medium"/>
          <w:b/>
          <w:bCs/>
          <w:i/>
          <w:iCs w:val="0"/>
          <w:smallCaps/>
          <w:noProof/>
          <w:color w:val="54A021" w:themeColor="accent2"/>
          <w:sz w:val="52"/>
          <w:szCs w:val="52"/>
          <w:u w:color="54A021" w:themeColor="accent2"/>
        </w:rPr>
        <w:drawing>
          <wp:anchor distT="0" distB="0" distL="114300" distR="114300" simplePos="0" relativeHeight="251662336" behindDoc="0" locked="0" layoutInCell="1" allowOverlap="1" wp14:anchorId="1DE27059" wp14:editId="6BB82179">
            <wp:simplePos x="0" y="0"/>
            <wp:positionH relativeFrom="column">
              <wp:posOffset>4094480</wp:posOffset>
            </wp:positionH>
            <wp:positionV relativeFrom="paragraph">
              <wp:posOffset>447040</wp:posOffset>
            </wp:positionV>
            <wp:extent cx="2370455" cy="2005965"/>
            <wp:effectExtent l="0" t="0" r="0" b="635"/>
            <wp:wrapTight wrapText="bothSides">
              <wp:wrapPolygon edited="0">
                <wp:start x="0" y="0"/>
                <wp:lineTo x="0" y="21333"/>
                <wp:lineTo x="21293" y="21333"/>
                <wp:lineTo x="212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AEJ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EF">
        <w:rPr>
          <w:rStyle w:val="IntenseReference"/>
          <w:rFonts w:ascii="Big Caslon Medium" w:hAnsi="Big Caslon Medium" w:cs="Big Caslon Medium"/>
          <w:noProof/>
          <w:color w:val="3E7718" w:themeColor="accent2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AC8225F" wp14:editId="0ADB65F0">
            <wp:simplePos x="0" y="0"/>
            <wp:positionH relativeFrom="column">
              <wp:posOffset>156210</wp:posOffset>
            </wp:positionH>
            <wp:positionV relativeFrom="paragraph">
              <wp:posOffset>492125</wp:posOffset>
            </wp:positionV>
            <wp:extent cx="3667125" cy="2056130"/>
            <wp:effectExtent l="0" t="0" r="0" b="1270"/>
            <wp:wrapTight wrapText="bothSides">
              <wp:wrapPolygon edited="0">
                <wp:start x="0" y="0"/>
                <wp:lineTo x="0" y="21347"/>
                <wp:lineTo x="21394" y="21347"/>
                <wp:lineTo x="21394" y="0"/>
                <wp:lineTo x="0" y="0"/>
              </wp:wrapPolygon>
            </wp:wrapTight>
            <wp:docPr id="2" name="Picture 2" descr="/Users/richarddewaele/Desktop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icharddewaele/Desktop/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8EF">
        <w:rPr>
          <w:rFonts w:ascii="Big Caslon Medium" w:hAnsi="Big Caslon Medium" w:cs="Big Caslon Medium"/>
          <w:color w:val="3E7718" w:themeColor="accent2" w:themeShade="BF"/>
          <w:sz w:val="52"/>
          <w:szCs w:val="52"/>
        </w:rPr>
        <w:t>Presents</w:t>
      </w:r>
      <w:bookmarkStart w:id="0" w:name="_GoBack"/>
      <w:bookmarkEnd w:id="0"/>
    </w:p>
    <w:p w14:paraId="0CE55721" w14:textId="75E64C31" w:rsidR="00DC3C98" w:rsidRPr="00A42EA7" w:rsidRDefault="00A42EA7" w:rsidP="007F643E">
      <w:pPr>
        <w:tabs>
          <w:tab w:val="left" w:pos="2700"/>
        </w:tabs>
        <w:spacing w:before="240" w:after="120"/>
        <w:jc w:val="center"/>
        <w:rPr>
          <w:rStyle w:val="IntenseReference"/>
          <w:rFonts w:ascii="Big Caslon Medium" w:hAnsi="Big Caslon Medium" w:cs="Big Caslon Medium"/>
          <w:bCs w:val="0"/>
          <w:i w:val="0"/>
          <w:iCs/>
          <w:smallCaps w:val="0"/>
          <w:color w:val="3E7718" w:themeColor="accent2" w:themeShade="BF"/>
          <w:sz w:val="48"/>
          <w:szCs w:val="48"/>
        </w:rPr>
      </w:pPr>
      <w:r>
        <w:rPr>
          <w:rStyle w:val="IntenseReference"/>
          <w:rFonts w:ascii="Big Caslon Medium" w:hAnsi="Big Caslon Medium" w:cs="Big Caslon Medium"/>
          <w:bCs w:val="0"/>
          <w:i w:val="0"/>
          <w:iCs/>
          <w:smallCaps w:val="0"/>
          <w:color w:val="3E7718" w:themeColor="accent2" w:themeShade="BF"/>
          <w:sz w:val="48"/>
          <w:szCs w:val="48"/>
        </w:rPr>
        <w:t xml:space="preserve">Penny Newman, Executive </w:t>
      </w:r>
      <w:r w:rsidRPr="00A42EA7">
        <w:rPr>
          <w:rStyle w:val="IntenseReference"/>
          <w:rFonts w:ascii="Big Caslon Medium" w:hAnsi="Big Caslon Medium" w:cs="Big Caslon Medium"/>
          <w:bCs w:val="0"/>
          <w:i w:val="0"/>
          <w:iCs/>
          <w:smallCaps w:val="0"/>
          <w:color w:val="3E7718" w:themeColor="accent2" w:themeShade="BF"/>
          <w:sz w:val="48"/>
          <w:szCs w:val="48"/>
        </w:rPr>
        <w:t>Director</w:t>
      </w:r>
    </w:p>
    <w:p w14:paraId="554C3406" w14:textId="1EC71750" w:rsidR="008C2643" w:rsidRPr="001F30C6" w:rsidRDefault="00A42EA7" w:rsidP="001F30C6">
      <w:pPr>
        <w:tabs>
          <w:tab w:val="left" w:pos="2700"/>
        </w:tabs>
        <w:spacing w:after="0"/>
        <w:jc w:val="center"/>
        <w:rPr>
          <w:rFonts w:ascii="Big Caslon Medium" w:hAnsi="Big Caslon Medium" w:cs="Big Caslon Medium"/>
          <w:b/>
          <w:color w:val="3E7718" w:themeColor="accent2" w:themeShade="BF"/>
          <w:sz w:val="40"/>
          <w:szCs w:val="40"/>
        </w:rPr>
      </w:pPr>
      <w:r>
        <w:rPr>
          <w:rFonts w:ascii="Big Caslon Medium" w:hAnsi="Big Caslon Medium" w:cs="Big Caslon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B312D" wp14:editId="49CB0BE1">
                <wp:simplePos x="0" y="0"/>
                <wp:positionH relativeFrom="column">
                  <wp:posOffset>289560</wp:posOffset>
                </wp:positionH>
                <wp:positionV relativeFrom="paragraph">
                  <wp:posOffset>2698115</wp:posOffset>
                </wp:positionV>
                <wp:extent cx="6595110" cy="1602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6E52" w14:textId="77777777" w:rsidR="004F3187" w:rsidRPr="001F30C6" w:rsidRDefault="001F30C6" w:rsidP="001F30C6">
                            <w:pPr>
                              <w:jc w:val="center"/>
                              <w:rPr>
                                <w:b/>
                                <w:color w:val="3636F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F30C6"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</w:t>
                            </w:r>
                            <w:r w:rsidRPr="001F30C6">
                              <w:rPr>
                                <w:b/>
                                <w:color w:val="3636F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 HABITAT FOR HUMANITY, 2180 IOWA AVE, RIVERSIDE AT 10:00AM, WEDNESDAY OCTOBER 5, 2016</w:t>
                            </w:r>
                          </w:p>
                          <w:p w14:paraId="65711A4D" w14:textId="789549AB" w:rsidR="001F30C6" w:rsidRDefault="001F30C6">
                            <w:pPr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</w:rPr>
                            </w:pPr>
                            <w:r w:rsidRPr="001F30C6"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</w:rPr>
                              <w:t>LUNCH TO FOLLOW FOR THOSE INTERESTED AT THE</w:t>
                            </w:r>
                            <w:r w:rsidR="00A42EA7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hyperlink r:id="rId7" w:history="1">
                              <w:r w:rsidR="00A42EA7"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3636FF"/>
                                  <w:sz w:val="24"/>
                                  <w:szCs w:val="24"/>
                                </w:rPr>
                                <w:t>MEXICALI GRILL</w:t>
                              </w:r>
                            </w:hyperlink>
                            <w:r w:rsidRPr="001F30C6"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</w:rPr>
                              <w:t>, 1690 SPRUCE ST.</w:t>
                            </w:r>
                          </w:p>
                          <w:p w14:paraId="3F0AE5FF" w14:textId="77777777" w:rsidR="001F30C6" w:rsidRPr="001F30C6" w:rsidRDefault="001F30C6" w:rsidP="001F30C6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b/>
                                <w:color w:val="3636FF"/>
                                <w:sz w:val="24"/>
                                <w:szCs w:val="24"/>
                              </w:rPr>
                              <w:t>RSVP TO LUISA TASSAN 951-742-5479 OR Dewaelri@aol.com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312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8pt;margin-top:212.45pt;width:519.3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YWRHcCAABaBQAADgAAAGRycy9lMm9Eb2MueG1srFTBbtswDL0P2D8Iuq+Og7RZgzpF1qLDgKIt&#10;1g49K7KUGJNETWJiZ18/SnbSrNulwy42RT5S5COpi8vOGrZVITbgKl6ejDhTTkLduFXFvz3dfPjI&#10;WUThamHAqYrvVOSX8/fvLlo/U2NYg6lVYBTExVnrK75G9LOiiHKtrIgn4JUjo4ZgBdIxrIo6iJai&#10;W1OMR6OzooVQ+wBSxUja697I5zm+1krivdZRITMVp9wwf0P+LtO3mF+I2SoIv27kkIb4hyysaBxd&#10;egh1LVCwTWj+CGUbGSCCxhMJtgCtG6lyDVRNOXpVzeNaeJVrIXKiP9AU/19Yebd9CKypKz7lzAlL&#10;LXpSHbJP0LFpYqf1cUagR08w7EhNXd7rIylT0Z0ONv2pHEZ24nl34DYFk6Q8Oz0/LUsySbKVZ6Px&#10;dJLZL17cfYj4WYFlSah4oOZlTsX2NiKlQtA9JN3m4KYxJjfQuN8UBOw1Kk/A4J0q6TPOEu6MSl7G&#10;fVWaGMiJJ0WePXVlAtsKmhohpXKYa85xCZ1Qmu5+i+OAT659Vm9xPnjkm8Hhwdk2DkJm6VXa9fd9&#10;yrrHE39HdScRu2U3dHgJ9Y4aHKBfkOjlTUNNuBURH0SgjaDG0ZbjPX20gbbiMEicrSH8/Js+4WlQ&#10;ycpZSxtW8fhjI4LizHxxNMLn5YRGgGE+TE6nYzqEY8vy2OI29gqoHSW9J15mMeHR7EUdwD7TY7BI&#10;t5JJOEl3Vxz34hX2e0+PiVSLRQbREnqBt+7RyxQ60ZtG7Kl7FsEPc4g0wnew30UxezWOPTZ5Olhs&#10;EHSTZzUR3LM6EE8LnEd4eGzSC3F8zqiXJ3H+CwAA//8DAFBLAwQUAAYACAAAACEA9PGJNN8AAAAL&#10;AQAADwAAAGRycy9kb3ducmV2LnhtbEyPwU7DMAyG70i8Q2QkbiyhdN1W6k4IxBW0AZN2yxqvrWic&#10;qsnW8vZkJzhZlj/9/v5iPdlOnGnwrWOE+5kCQVw503KN8PnxercE4YNmozvHhPBDHtbl9VWhc+NG&#10;3tB5G2oRQ9jnGqEJoc+l9FVDVvuZ64nj7egGq0Nch1qaQY8x3HYyUSqTVrccPzS6p+eGqu/tySJ8&#10;vR33u1S91y923o9uUpLtSiLe3kxPjyACTeEPhot+VIcyOh3ciY0XHUI6zyIZZ5KuQFwAtUwTEAeE&#10;bLF4AFkW8n+H8hcAAP//AwBQSwECLQAUAAYACAAAACEA5JnDwPsAAADhAQAAEwAAAAAAAAAAAAAA&#10;AAAAAAAAW0NvbnRlbnRfVHlwZXNdLnhtbFBLAQItABQABgAIAAAAIQAjsmrh1wAAAJQBAAALAAAA&#10;AAAAAAAAAAAAACwBAABfcmVscy8ucmVsc1BLAQItABQABgAIAAAAIQAy1hZEdwIAAFoFAAAOAAAA&#10;AAAAAAAAAAAAACwCAABkcnMvZTJvRG9jLnhtbFBLAQItABQABgAIAAAAIQD08Yk03wAAAAsBAAAP&#10;AAAAAAAAAAAAAAAAAM8EAABkcnMvZG93bnJldi54bWxQSwUGAAAAAAQABADzAAAA2wUAAAAA&#10;" filled="f" stroked="f">
                <v:textbox>
                  <w:txbxContent>
                    <w:p w14:paraId="4B8C6E52" w14:textId="77777777" w:rsidR="004F3187" w:rsidRPr="001F30C6" w:rsidRDefault="001F30C6" w:rsidP="001F30C6">
                      <w:pPr>
                        <w:jc w:val="center"/>
                        <w:rPr>
                          <w:b/>
                          <w:color w:val="3636F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F30C6"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</w:t>
                      </w:r>
                      <w:r w:rsidRPr="001F30C6">
                        <w:rPr>
                          <w:b/>
                          <w:color w:val="3636F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 HABITAT FOR HUMANITY, 2180 IOWA AVE, RIVERSIDE AT 10:00AM, WEDNESDAY OCTOBER 5, 2016</w:t>
                      </w:r>
                    </w:p>
                    <w:p w14:paraId="65711A4D" w14:textId="789549AB" w:rsidR="001F30C6" w:rsidRDefault="001F30C6">
                      <w:pPr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</w:rPr>
                      </w:pPr>
                      <w:r w:rsidRPr="001F30C6"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</w:rPr>
                        <w:t>LUNCH TO FOLLOW FOR THOSE INTERESTED AT THE</w:t>
                      </w:r>
                      <w:r w:rsidR="00A42EA7">
                        <w:rPr>
                          <w:b/>
                          <w:color w:val="0070C0"/>
                        </w:rPr>
                        <w:t xml:space="preserve"> </w:t>
                      </w:r>
                      <w:hyperlink r:id="rId8" w:history="1">
                        <w:r w:rsidR="00A42EA7"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3636FF"/>
                            <w:sz w:val="24"/>
                            <w:szCs w:val="24"/>
                          </w:rPr>
                          <w:t>MEXICALI GRILL</w:t>
                        </w:r>
                      </w:hyperlink>
                      <w:r w:rsidRPr="001F30C6"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</w:rPr>
                        <w:t>, 1690 SPRUCE ST.</w:t>
                      </w:r>
                    </w:p>
                    <w:p w14:paraId="3F0AE5FF" w14:textId="77777777" w:rsidR="001F30C6" w:rsidRPr="001F30C6" w:rsidRDefault="001F30C6" w:rsidP="001F30C6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</w:rPr>
                      </w:pPr>
                      <w:r>
                        <w:rPr>
                          <w:rFonts w:ascii="Big Caslon Medium" w:hAnsi="Big Caslon Medium" w:cs="Big Caslon Medium"/>
                          <w:b/>
                          <w:color w:val="3636FF"/>
                          <w:sz w:val="24"/>
                          <w:szCs w:val="24"/>
                        </w:rPr>
                        <w:t>RSVP TO LUISA TASSAN 951-742-5479 OR Dewaelri@aol.com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25B">
        <w:rPr>
          <w:rFonts w:ascii="Big Caslon Medium" w:hAnsi="Big Caslon Medium" w:cs="Big Caslon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BC54" wp14:editId="56D61E58">
                <wp:simplePos x="0" y="0"/>
                <wp:positionH relativeFrom="column">
                  <wp:posOffset>228600</wp:posOffset>
                </wp:positionH>
                <wp:positionV relativeFrom="paragraph">
                  <wp:posOffset>453390</wp:posOffset>
                </wp:positionV>
                <wp:extent cx="6337935" cy="2021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946A0" w14:textId="12381810" w:rsidR="008C2643" w:rsidRPr="00A42EA7" w:rsidRDefault="00DF2CB4">
                            <w:pPr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</w:pPr>
                            <w:r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What does the </w:t>
                            </w:r>
                            <w:hyperlink r:id="rId9" w:history="1">
                              <w:r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2A5010" w:themeColor="accent2" w:themeShade="80"/>
                                  <w:sz w:val="24"/>
                                  <w:szCs w:val="24"/>
                                </w:rPr>
                                <w:t>Ag Park-Riverside</w:t>
                              </w:r>
                            </w:hyperlink>
                            <w:r w:rsidRPr="00A42EA7">
                              <w:rPr>
                                <w:rFonts w:ascii="Big Caslon Medium" w:hAnsi="Big Caslon Medium" w:cs="Big Caslon Medium"/>
                                <w:b/>
                                <w:color w:val="2A5010" w:themeColor="accent2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0" w:history="1">
                              <w:r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2A5010" w:themeColor="accent2" w:themeShade="80"/>
                                  <w:sz w:val="24"/>
                                  <w:szCs w:val="24"/>
                                </w:rPr>
                                <w:t>Goods Movement Campaign</w:t>
                              </w:r>
                            </w:hyperlink>
                            <w:r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, and Love Canal all have in common---the leadership and activism of strong persistent women. Scholars have come to call these women part of the </w:t>
                            </w:r>
                            <w:hyperlink r:id="rId11" w:anchor="v=onepage&amp;q=penny%20newm" w:history="1">
                              <w:r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3E7718" w:themeColor="accent2" w:themeShade="BF"/>
                                  <w:sz w:val="24"/>
                                  <w:szCs w:val="24"/>
                                </w:rPr>
                                <w:t>“eco-feminist movement”</w:t>
                              </w:r>
                            </w:hyperlink>
                            <w:r w:rsidRPr="00A42EA7">
                              <w:rPr>
                                <w:rFonts w:ascii="Big Caslon Medium" w:hAnsi="Big Caslon Medium" w:cs="Big Caslon Medium"/>
                                <w:color w:val="3E7718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F3187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Jurupa Valley’s own </w:t>
                            </w:r>
                            <w:r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>Penny Newman</w:t>
                            </w:r>
                            <w:r w:rsidR="0076714A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 has been attributed as one of its’ </w:t>
                            </w:r>
                            <w:hyperlink r:id="rId12" w:history="1">
                              <w:r w:rsidR="0076714A"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3E7718" w:themeColor="accent2" w:themeShade="BF"/>
                                  <w:sz w:val="24"/>
                                  <w:szCs w:val="24"/>
                                </w:rPr>
                                <w:t>earliest founders</w:t>
                              </w:r>
                            </w:hyperlink>
                            <w:r w:rsidR="0076714A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. Through the work of her </w:t>
                            </w:r>
                            <w:hyperlink r:id="rId13" w:history="1">
                              <w:r w:rsidR="0076714A" w:rsidRPr="00A42EA7">
                                <w:rPr>
                                  <w:rStyle w:val="Hyperlink"/>
                                  <w:rFonts w:ascii="Big Caslon Medium" w:hAnsi="Big Caslon Medium" w:cs="Big Caslon Medium"/>
                                  <w:b/>
                                  <w:color w:val="3E7718" w:themeColor="accent2" w:themeShade="BF"/>
                                  <w:sz w:val="24"/>
                                  <w:szCs w:val="24"/>
                                </w:rPr>
                                <w:t>CCAEJ</w:t>
                              </w:r>
                            </w:hyperlink>
                            <w:r w:rsidR="0076714A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 which organizes to promote environmental justice in low income areas where those most impacted by environmental health hazards live---she advocates for policies at the state, regional and local level that protect public health.</w:t>
                            </w:r>
                            <w:r w:rsidR="001779B0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187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>She has been on the Oprah Winfrey show, the subject of an HBO documentary and honored by various groups from the CA State Senate to the CA State museum an</w:t>
                            </w:r>
                            <w:r w:rsid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>d</w:t>
                            </w:r>
                            <w:r w:rsidR="004F3187" w:rsidRPr="00A42EA7">
                              <w:rPr>
                                <w:rFonts w:ascii="Big Caslon Medium" w:hAnsi="Big Caslon Medium" w:cs="Big Caslon Medium"/>
                                <w:sz w:val="24"/>
                                <w:szCs w:val="24"/>
                              </w:rPr>
                              <w:t xml:space="preserve"> our own Chamber of Commerce &amp; YWCA.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BC54" id="Text Box 4" o:spid="_x0000_s1027" type="#_x0000_t202" style="position:absolute;left:0;text-align:left;margin-left:18pt;margin-top:35.7pt;width:499.05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VUknoCAABhBQAADgAAAGRycy9lMm9Eb2MueG1srFRLb9swDL4P2H8QdF+dV19BnSJr0WFA0RZr&#10;h54VWUqMSaImMbGzX19KdtKs26XDLjZFfqTIj6QuLltr2EaFWIMr+fBowJlyEqraLUv+/enm0xln&#10;EYWrhAGnSr5VkV/OPn64aPxUjWAFplKBURAXp40v+QrRT4siypWyIh6BV46MGoIVSMewLKogGopu&#10;TTEaDE6KBkLlA0gVI2mvOyOf5fhaK4n3WkeFzJSccsP8Dfm7SN9idiGmyyD8qpZ9GuIfsrCidnTp&#10;PtS1QMHWof4jlK1lgAgajyTYArSupco1UDXDwZtqHlfCq1wLkRP9nqb4/8LKu81DYHVV8glnTlhq&#10;0ZNqkX2Glk0SO42PUwI9eoJhS2rq8k4fSZmKbnWw6U/lMLITz9s9tymYJOXJeHx6Pj7mTJJtNBgN&#10;zyaZ/eLV3YeIXxRYloSSB2pe5lRsbiNSKgTdQdJtDm5qY3IDjftNQcBOo/IE9N6pki7jLOHWqORl&#10;3DeliYGceFLk2VNXJrCNoKkRUiqHueYcl9AJpenu9zj2+OTaZfUe571Hvhkc7p1t7SBklt6kXf3Y&#10;paw7PPF3UHcSsV20ufX7hi6g2lKfA3R7Er28qakXtyLigwi0GNRaWna8p4820JQceomzFYRff9Mn&#10;PM0rWTlraNFKHn+uRVCcma+OJvl8OKFJYJgPk+PTER3CoWVxaHFrewXUlSE9K15mMeHR7EQdwD7T&#10;mzBPt5JJOEl3lxx34hV2609vilTzeQbRLnqBt+7RyxQ6sZwm7al9FsH344g0yXewW0kxfTOVHTZ5&#10;OpivEXSdRzbx3LHa8097nCe5f3PSQ3F4zqjXl3H2AgAA//8DAFBLAwQUAAYACAAAACEASwnnb94A&#10;AAAKAQAADwAAAGRycy9kb3ducmV2LnhtbEyPwU7DMBBE70j9B2uRuFE7NJQ0ZFMhEFcQbUHi5sbb&#10;JGq8jmK3CX+Pe4Lj6q1m3hTryXbiTINvHSMkcwWCuHKm5Rpht329zUD4oNnozjEh/JCHdTm7KnRu&#10;3MgfdN6EWsQQ9rlGaELocyl91ZDVfu564sgObrA6xHOopRn0GMNtJ++UWkqrW44Nje7puaHquDlZ&#10;hM+3w/dXqt7rF3vfj25Sku1KIt5cT0+PIAJN4e8ZLvpRHcrotHcnNl50CItlnBIQHpIUxIWrRZqA&#10;2EeSrTKQZSH/Tyh/AQAA//8DAFBLAQItABQABgAIAAAAIQDkmcPA+wAAAOEBAAATAAAAAAAAAAAA&#10;AAAAAAAAAABbQ29udGVudF9UeXBlc10ueG1sUEsBAi0AFAAGAAgAAAAhACOyauHXAAAAlAEAAAsA&#10;AAAAAAAAAAAAAAAALAEAAF9yZWxzLy5yZWxzUEsBAi0AFAAGAAgAAAAhAKJVVJJ6AgAAYQUAAA4A&#10;AAAAAAAAAAAAAAAALAIAAGRycy9lMm9Eb2MueG1sUEsBAi0AFAAGAAgAAAAhAEsJ52/eAAAACgEA&#10;AA8AAAAAAAAAAAAAAAAA0gQAAGRycy9kb3ducmV2LnhtbFBLBQYAAAAABAAEAPMAAADdBQAAAAA=&#10;" filled="f" stroked="f">
                <v:textbox>
                  <w:txbxContent>
                    <w:p w14:paraId="4B1946A0" w14:textId="12381810" w:rsidR="008C2643" w:rsidRPr="00A42EA7" w:rsidRDefault="00DF2CB4">
                      <w:pPr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</w:pPr>
                      <w:r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What does the </w:t>
                      </w:r>
                      <w:hyperlink r:id="rId14" w:history="1">
                        <w:r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2A5010" w:themeColor="accent2" w:themeShade="80"/>
                            <w:sz w:val="24"/>
                            <w:szCs w:val="24"/>
                          </w:rPr>
                          <w:t>Ag Park-Riverside</w:t>
                        </w:r>
                      </w:hyperlink>
                      <w:r w:rsidRPr="00A42EA7">
                        <w:rPr>
                          <w:rFonts w:ascii="Big Caslon Medium" w:hAnsi="Big Caslon Medium" w:cs="Big Caslon Medium"/>
                          <w:b/>
                          <w:color w:val="2A5010" w:themeColor="accent2" w:themeShade="80"/>
                          <w:sz w:val="24"/>
                          <w:szCs w:val="24"/>
                        </w:rPr>
                        <w:t xml:space="preserve">, </w:t>
                      </w:r>
                      <w:hyperlink r:id="rId15" w:history="1">
                        <w:r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2A5010" w:themeColor="accent2" w:themeShade="80"/>
                            <w:sz w:val="24"/>
                            <w:szCs w:val="24"/>
                          </w:rPr>
                          <w:t>Goods Movement Campaign</w:t>
                        </w:r>
                      </w:hyperlink>
                      <w:r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, and Love Canal all have in common---the leadership and activism of strong persistent women. Scholars have come to call these women part of the </w:t>
                      </w:r>
                      <w:hyperlink r:id="rId16" w:anchor="v=onepage&amp;q=penny%20newm" w:history="1">
                        <w:r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3E7718" w:themeColor="accent2" w:themeShade="BF"/>
                            <w:sz w:val="24"/>
                            <w:szCs w:val="24"/>
                          </w:rPr>
                          <w:t>“eco-feminist movement”</w:t>
                        </w:r>
                      </w:hyperlink>
                      <w:r w:rsidRPr="00A42EA7">
                        <w:rPr>
                          <w:rFonts w:ascii="Big Caslon Medium" w:hAnsi="Big Caslon Medium" w:cs="Big Caslon Medium"/>
                          <w:color w:val="3E7718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and </w:t>
                      </w:r>
                      <w:r w:rsidR="004F3187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Jurupa Valley’s own </w:t>
                      </w:r>
                      <w:r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>Penny Newman</w:t>
                      </w:r>
                      <w:r w:rsidR="0076714A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 has been attributed as one of its’ </w:t>
                      </w:r>
                      <w:hyperlink r:id="rId17" w:history="1">
                        <w:r w:rsidR="0076714A"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3E7718" w:themeColor="accent2" w:themeShade="BF"/>
                            <w:sz w:val="24"/>
                            <w:szCs w:val="24"/>
                          </w:rPr>
                          <w:t>earliest founders</w:t>
                        </w:r>
                      </w:hyperlink>
                      <w:r w:rsidR="0076714A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. Through the work of her </w:t>
                      </w:r>
                      <w:hyperlink r:id="rId18" w:history="1">
                        <w:r w:rsidR="0076714A" w:rsidRPr="00A42EA7">
                          <w:rPr>
                            <w:rStyle w:val="Hyperlink"/>
                            <w:rFonts w:ascii="Big Caslon Medium" w:hAnsi="Big Caslon Medium" w:cs="Big Caslon Medium"/>
                            <w:b/>
                            <w:color w:val="3E7718" w:themeColor="accent2" w:themeShade="BF"/>
                            <w:sz w:val="24"/>
                            <w:szCs w:val="24"/>
                          </w:rPr>
                          <w:t>CCAEJ</w:t>
                        </w:r>
                      </w:hyperlink>
                      <w:r w:rsidR="0076714A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 which organizes to promote environmental justice in low income areas where those most impacted by environmental health hazards live---she advocates for policies at the state, regional and local level that protect public health.</w:t>
                      </w:r>
                      <w:r w:rsidR="001779B0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 </w:t>
                      </w:r>
                      <w:r w:rsidR="004F3187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>She has been on the Oprah Winfrey show, the subject of an HBO documentary and honored by various groups from the CA State Senate to the CA State museum an</w:t>
                      </w:r>
                      <w:r w:rsid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>d</w:t>
                      </w:r>
                      <w:r w:rsidR="004F3187" w:rsidRPr="00A42EA7">
                        <w:rPr>
                          <w:rFonts w:ascii="Big Caslon Medium" w:hAnsi="Big Caslon Medium" w:cs="Big Caslon Medium"/>
                          <w:sz w:val="24"/>
                          <w:szCs w:val="24"/>
                        </w:rPr>
                        <w:t xml:space="preserve"> our own Chamber of Commerce &amp; YWCA.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8EF" w:rsidRPr="008C2643">
        <w:rPr>
          <w:rStyle w:val="IntenseReference"/>
          <w:rFonts w:ascii="Big Caslon Medium" w:hAnsi="Big Caslon Medium" w:cs="Big Caslon Medium"/>
          <w:bCs w:val="0"/>
          <w:i w:val="0"/>
          <w:iCs/>
          <w:smallCaps w:val="0"/>
          <w:color w:val="3E7718" w:themeColor="accent2" w:themeShade="BF"/>
          <w:sz w:val="40"/>
          <w:szCs w:val="40"/>
        </w:rPr>
        <w:t>Center for Community Action and Environmental Justice</w:t>
      </w:r>
    </w:p>
    <w:sectPr w:rsidR="008C2643" w:rsidRPr="001F30C6" w:rsidSect="008C2643">
      <w:pgSz w:w="12240" w:h="15840"/>
      <w:pgMar w:top="720" w:right="720" w:bottom="720" w:left="720" w:header="720" w:footer="720" w:gutter="0"/>
      <w:pgBorders>
        <w:top w:val="earth2" w:sz="22" w:space="1" w:color="auto"/>
        <w:left w:val="earth2" w:sz="22" w:space="4" w:color="auto"/>
        <w:bottom w:val="earth2" w:sz="22" w:space="1" w:color="auto"/>
        <w:right w:val="earth2" w:sz="2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8"/>
    <w:rsid w:val="000E75FE"/>
    <w:rsid w:val="001779B0"/>
    <w:rsid w:val="001A64AC"/>
    <w:rsid w:val="001F30C6"/>
    <w:rsid w:val="004F3187"/>
    <w:rsid w:val="005D58EF"/>
    <w:rsid w:val="0076714A"/>
    <w:rsid w:val="007F643E"/>
    <w:rsid w:val="008C2643"/>
    <w:rsid w:val="00A42EA7"/>
    <w:rsid w:val="00B1125B"/>
    <w:rsid w:val="00BD4FDC"/>
    <w:rsid w:val="00DC3C98"/>
    <w:rsid w:val="00DF2CB4"/>
    <w:rsid w:val="00E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14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3C9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C98"/>
    <w:pPr>
      <w:pBdr>
        <w:top w:val="single" w:sz="12" w:space="1" w:color="54A021" w:themeColor="accent2"/>
        <w:left w:val="single" w:sz="12" w:space="4" w:color="54A021" w:themeColor="accent2"/>
        <w:bottom w:val="single" w:sz="12" w:space="1" w:color="54A021" w:themeColor="accent2"/>
        <w:right w:val="single" w:sz="12" w:space="4" w:color="54A021" w:themeColor="accent2"/>
      </w:pBdr>
      <w:shd w:val="clear" w:color="auto" w:fill="90C22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C9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0C22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C9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E7718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C9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911C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C9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E771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C9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911C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C9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E771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C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0C22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C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4A02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C98"/>
    <w:rPr>
      <w:rFonts w:asciiTheme="majorHAnsi" w:hAnsiTheme="majorHAnsi"/>
      <w:iCs/>
      <w:color w:val="FFFFFF"/>
      <w:sz w:val="28"/>
      <w:szCs w:val="38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3C98"/>
    <w:rPr>
      <w:rFonts w:asciiTheme="majorHAnsi" w:eastAsiaTheme="majorEastAsia" w:hAnsiTheme="majorHAnsi" w:cstheme="majorBidi"/>
      <w:b/>
      <w:bCs/>
      <w:iCs/>
      <w:outline/>
      <w:color w:val="90C22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C98"/>
    <w:rPr>
      <w:rFonts w:asciiTheme="majorHAnsi" w:eastAsiaTheme="majorEastAsia" w:hAnsiTheme="majorHAnsi" w:cstheme="majorBidi"/>
      <w:b/>
      <w:bCs/>
      <w:iCs/>
      <w:smallCaps/>
      <w:color w:val="3E7718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C98"/>
    <w:rPr>
      <w:rFonts w:asciiTheme="majorHAnsi" w:eastAsiaTheme="majorEastAsia" w:hAnsiTheme="majorHAnsi" w:cstheme="majorBidi"/>
      <w:b/>
      <w:bCs/>
      <w:iCs/>
      <w:color w:val="6B911C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C98"/>
    <w:rPr>
      <w:rFonts w:asciiTheme="majorHAnsi" w:eastAsiaTheme="majorEastAsia" w:hAnsiTheme="majorHAnsi" w:cstheme="majorBidi"/>
      <w:bCs/>
      <w:iCs/>
      <w:caps/>
      <w:color w:val="3E771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C98"/>
    <w:rPr>
      <w:rFonts w:asciiTheme="majorHAnsi" w:eastAsiaTheme="majorEastAsia" w:hAnsiTheme="majorHAnsi" w:cstheme="majorBidi"/>
      <w:iCs/>
      <w:color w:val="6B911C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C98"/>
    <w:rPr>
      <w:rFonts w:asciiTheme="majorHAnsi" w:eastAsiaTheme="majorEastAsia" w:hAnsiTheme="majorHAnsi" w:cstheme="majorBidi"/>
      <w:iCs/>
      <w:color w:val="3E771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C98"/>
    <w:rPr>
      <w:rFonts w:asciiTheme="majorHAnsi" w:eastAsiaTheme="majorEastAsia" w:hAnsiTheme="majorHAnsi" w:cstheme="majorBidi"/>
      <w:iCs/>
      <w:color w:val="90C22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C98"/>
    <w:rPr>
      <w:rFonts w:asciiTheme="majorHAnsi" w:eastAsiaTheme="majorEastAsia" w:hAnsiTheme="majorHAnsi" w:cstheme="majorBidi"/>
      <w:iCs/>
      <w:smallCaps/>
      <w:color w:val="54A02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C98"/>
    <w:rPr>
      <w:b/>
      <w:bCs/>
      <w:color w:val="3E771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3C9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C3C9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DC3C98"/>
    <w:pPr>
      <w:spacing w:before="200" w:after="360" w:line="240" w:lineRule="auto"/>
    </w:pPr>
    <w:rPr>
      <w:rFonts w:asciiTheme="majorHAnsi" w:eastAsiaTheme="majorEastAsia" w:hAnsiTheme="majorHAnsi" w:cstheme="majorBidi"/>
      <w:color w:val="2C3C43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3C98"/>
    <w:rPr>
      <w:rFonts w:asciiTheme="majorHAnsi" w:eastAsiaTheme="majorEastAsia" w:hAnsiTheme="majorHAnsi" w:cstheme="majorBidi"/>
      <w:iCs/>
      <w:color w:val="2C3C43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C3C98"/>
    <w:rPr>
      <w:b/>
      <w:bCs/>
      <w:spacing w:val="0"/>
    </w:rPr>
  </w:style>
  <w:style w:type="character" w:styleId="Emphasis">
    <w:name w:val="Emphasis"/>
    <w:uiPriority w:val="20"/>
    <w:qFormat/>
    <w:rsid w:val="00DC3C98"/>
    <w:rPr>
      <w:rFonts w:eastAsiaTheme="majorEastAsia" w:cstheme="majorBidi"/>
      <w:b/>
      <w:bCs/>
      <w:color w:val="3E7718" w:themeColor="accent2" w:themeShade="BF"/>
      <w:bdr w:val="single" w:sz="18" w:space="0" w:color="EBEBEB" w:themeColor="background2"/>
      <w:shd w:val="clear" w:color="auto" w:fill="EBEBEB" w:themeFill="background2"/>
    </w:rPr>
  </w:style>
  <w:style w:type="paragraph" w:styleId="NoSpacing">
    <w:name w:val="No Spacing"/>
    <w:basedOn w:val="Normal"/>
    <w:link w:val="NoSpacingChar"/>
    <w:uiPriority w:val="1"/>
    <w:qFormat/>
    <w:rsid w:val="00DC3C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C98"/>
    <w:pPr>
      <w:numPr>
        <w:numId w:val="10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C3C98"/>
    <w:rPr>
      <w:b/>
      <w:i/>
      <w:color w:val="54A02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C3C98"/>
    <w:rPr>
      <w:b/>
      <w:i/>
      <w:iCs/>
      <w:color w:val="54A02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C98"/>
    <w:pPr>
      <w:pBdr>
        <w:top w:val="dotted" w:sz="8" w:space="10" w:color="54A021" w:themeColor="accent2"/>
        <w:bottom w:val="dotted" w:sz="8" w:space="10" w:color="54A02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54A02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C98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SubtleEmphasis">
    <w:name w:val="Subtle Emphasis"/>
    <w:uiPriority w:val="19"/>
    <w:qFormat/>
    <w:rsid w:val="00DC3C98"/>
    <w:rPr>
      <w:rFonts w:asciiTheme="majorHAnsi" w:eastAsiaTheme="majorEastAsia" w:hAnsiTheme="majorHAnsi" w:cstheme="majorBidi"/>
      <w:b/>
      <w:i/>
      <w:color w:val="90C226" w:themeColor="accent1"/>
    </w:rPr>
  </w:style>
  <w:style w:type="character" w:styleId="IntenseEmphasis">
    <w:name w:val="Intense Emphasis"/>
    <w:uiPriority w:val="21"/>
    <w:qFormat/>
    <w:rsid w:val="00DC3C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SubtleReference">
    <w:name w:val="Subtle Reference"/>
    <w:uiPriority w:val="31"/>
    <w:qFormat/>
    <w:rsid w:val="00DC3C98"/>
    <w:rPr>
      <w:i/>
      <w:iCs/>
      <w:smallCaps/>
      <w:color w:val="54A021" w:themeColor="accent2"/>
      <w:u w:color="54A021" w:themeColor="accent2"/>
    </w:rPr>
  </w:style>
  <w:style w:type="character" w:styleId="IntenseReference">
    <w:name w:val="Intense Reference"/>
    <w:uiPriority w:val="32"/>
    <w:qFormat/>
    <w:rsid w:val="00DC3C98"/>
    <w:rPr>
      <w:b/>
      <w:bCs/>
      <w:i/>
      <w:iCs/>
      <w:smallCaps/>
      <w:color w:val="54A021" w:themeColor="accent2"/>
      <w:u w:color="54A021" w:themeColor="accent2"/>
    </w:rPr>
  </w:style>
  <w:style w:type="character" w:styleId="BookTitle">
    <w:name w:val="Book Title"/>
    <w:uiPriority w:val="33"/>
    <w:qFormat/>
    <w:rsid w:val="00DC3C98"/>
    <w:rPr>
      <w:rFonts w:asciiTheme="majorHAnsi" w:eastAsiaTheme="majorEastAsia" w:hAnsiTheme="majorHAnsi" w:cstheme="majorBidi"/>
      <w:b/>
      <w:bCs/>
      <w:smallCaps/>
      <w:color w:val="54A02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C9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C3C98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6714A"/>
    <w:rPr>
      <w:color w:val="99CA3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9B0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bsun.com/environment-and-nature/20160612/department-of-toxic-substances-control-flunks-community-relation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hydra.usc.edu/scehsc/web/Welcome/CCAEJ.html" TargetMode="External"/><Relationship Id="rId11" Type="http://schemas.openxmlformats.org/officeDocument/2006/relationships/hyperlink" Target="https://books.google.com/books?id=D4yMUM6CbsgC&amp;pg=PA44&amp;lpg=PA44&amp;dq=penny+newman+and+the+ecofeminist+movement&amp;source=bl&amp;ots=dXOtWOYI89&amp;sig=qKUdhBHEvieGGlq_awSZ-u0vgXY&amp;hl=en&amp;sa=X&amp;ved=0ahUKEwiN6pGluabPAhXEJ8AKHTnRC78Q6AEIITAA" TargetMode="External"/><Relationship Id="rId12" Type="http://schemas.openxmlformats.org/officeDocument/2006/relationships/hyperlink" Target="http://scholarship.claremont.edu/cgi/viewcontent.cgi?article=1109&amp;context=pomona_theses" TargetMode="External"/><Relationship Id="rId13" Type="http://schemas.openxmlformats.org/officeDocument/2006/relationships/hyperlink" Target="http://www.ccaej.org/" TargetMode="External"/><Relationship Id="rId14" Type="http://schemas.openxmlformats.org/officeDocument/2006/relationships/hyperlink" Target="http://www.sbsun.com/environment-and-nature/20160612/department-of-toxic-substances-control-flunks-community-relations" TargetMode="External"/><Relationship Id="rId15" Type="http://schemas.openxmlformats.org/officeDocument/2006/relationships/hyperlink" Target="http://hydra.usc.edu/scehsc/web/Welcome/CCAEJ.html" TargetMode="External"/><Relationship Id="rId16" Type="http://schemas.openxmlformats.org/officeDocument/2006/relationships/hyperlink" Target="https://books.google.com/books?id=D4yMUM6CbsgC&amp;pg=PA44&amp;lpg=PA44&amp;dq=penny+newman+and+the+ecofeminist+movement&amp;source=bl&amp;ots=dXOtWOYI89&amp;sig=qKUdhBHEvieGGlq_awSZ-u0vgXY&amp;hl=en&amp;sa=X&amp;ved=0ahUKEwiN6pGluabPAhXEJ8AKHTnRC78Q6AEIITAA" TargetMode="External"/><Relationship Id="rId17" Type="http://schemas.openxmlformats.org/officeDocument/2006/relationships/hyperlink" Target="http://scholarship.claremont.edu/cgi/viewcontent.cgi?article=1109&amp;context=pomona_theses" TargetMode="External"/><Relationship Id="rId18" Type="http://schemas.openxmlformats.org/officeDocument/2006/relationships/hyperlink" Target="http://www.ccaej.org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exicalibarandgrill.com/" TargetMode="External"/><Relationship Id="rId8" Type="http://schemas.openxmlformats.org/officeDocument/2006/relationships/hyperlink" Target="http://www.mexicalibarandgrill.com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2016-09-24T19:26:00Z</dcterms:created>
  <dcterms:modified xsi:type="dcterms:W3CDTF">2016-09-24T19:26:00Z</dcterms:modified>
</cp:coreProperties>
</file>